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DE4A" w14:textId="77777777" w:rsidR="000A7A06" w:rsidRDefault="000A7A06" w:rsidP="000A7A06">
      <w:pPr>
        <w:pStyle w:val="1"/>
        <w:jc w:val="center"/>
        <w:rPr>
          <w:b/>
          <w:i/>
          <w:color w:val="FF0000"/>
          <w:sz w:val="56"/>
          <w:szCs w:val="56"/>
          <w:highlight w:val="yellow"/>
        </w:rPr>
      </w:pPr>
      <w:r w:rsidRPr="00EF6B9D">
        <w:rPr>
          <w:b/>
          <w:i/>
          <w:color w:val="FF0000"/>
          <w:sz w:val="56"/>
          <w:szCs w:val="56"/>
          <w:highlight w:val="yellow"/>
        </w:rPr>
        <w:t>ВЕСТНИК</w:t>
      </w:r>
    </w:p>
    <w:p w14:paraId="7361C89F" w14:textId="77777777" w:rsidR="000A7A06" w:rsidRPr="009F7319" w:rsidRDefault="000A7A06" w:rsidP="000A7A06">
      <w:pPr>
        <w:pStyle w:val="1"/>
        <w:jc w:val="center"/>
        <w:rPr>
          <w:b/>
          <w:i/>
          <w:color w:val="FF0000"/>
          <w:sz w:val="56"/>
          <w:szCs w:val="56"/>
          <w:highlight w:val="yellow"/>
        </w:rPr>
      </w:pPr>
      <w:r w:rsidRPr="00FA78E7">
        <w:rPr>
          <w:color w:val="FF0000"/>
          <w:sz w:val="56"/>
          <w:szCs w:val="56"/>
          <w:highlight w:val="yellow"/>
        </w:rPr>
        <w:t>КУНДРАНСКОГО СЕЛЬСОВЕТА</w:t>
      </w:r>
    </w:p>
    <w:p w14:paraId="095A72D4" w14:textId="77777777" w:rsidR="000A7A06" w:rsidRPr="00722A71" w:rsidRDefault="000A7A06" w:rsidP="000A7A06">
      <w:pPr>
        <w:jc w:val="center"/>
        <w:rPr>
          <w:szCs w:val="28"/>
        </w:rPr>
      </w:pPr>
    </w:p>
    <w:p w14:paraId="6DF3D441" w14:textId="77777777" w:rsidR="000A7A06" w:rsidRPr="00FA78E7" w:rsidRDefault="000A7A06" w:rsidP="000A7A06">
      <w:pPr>
        <w:pStyle w:val="a5"/>
        <w:jc w:val="center"/>
        <w:rPr>
          <w:rFonts w:ascii="Times New Roman" w:hAnsi="Times New Roman"/>
        </w:rPr>
      </w:pPr>
      <w:r w:rsidRPr="00FA78E7">
        <w:rPr>
          <w:rFonts w:ascii="Times New Roman" w:hAnsi="Times New Roman"/>
        </w:rPr>
        <w:t>периодическое печатное издание органа местного самоуправления</w:t>
      </w:r>
    </w:p>
    <w:p w14:paraId="3E22A605" w14:textId="77777777" w:rsidR="000A7A06" w:rsidRPr="008458C4" w:rsidRDefault="000A7A06" w:rsidP="000A7A06">
      <w:pPr>
        <w:pStyle w:val="a5"/>
        <w:jc w:val="center"/>
        <w:rPr>
          <w:rFonts w:ascii="Times New Roman" w:hAnsi="Times New Roman"/>
        </w:rPr>
      </w:pPr>
      <w:proofErr w:type="spellStart"/>
      <w:r w:rsidRPr="00FA78E7">
        <w:rPr>
          <w:rFonts w:ascii="Times New Roman" w:hAnsi="Times New Roman"/>
        </w:rPr>
        <w:t>Кундранского</w:t>
      </w:r>
      <w:proofErr w:type="spellEnd"/>
      <w:r w:rsidRPr="00FA78E7">
        <w:rPr>
          <w:rFonts w:ascii="Times New Roman" w:hAnsi="Times New Roman"/>
        </w:rPr>
        <w:t xml:space="preserve"> сельсовета основан 22 декабря 2006 года</w:t>
      </w:r>
    </w:p>
    <w:p w14:paraId="5247D094" w14:textId="77777777" w:rsidR="000A7A06" w:rsidRPr="00FA78E7" w:rsidRDefault="000A7A06" w:rsidP="000A7A06">
      <w:pPr>
        <w:jc w:val="center"/>
        <w:rPr>
          <w:sz w:val="22"/>
          <w:szCs w:val="22"/>
        </w:rPr>
      </w:pPr>
    </w:p>
    <w:p w14:paraId="2819918A" w14:textId="72D177B1" w:rsidR="000A7A06" w:rsidRPr="008458C4" w:rsidRDefault="000A7A06" w:rsidP="000A7A06">
      <w:pPr>
        <w:pStyle w:val="a5"/>
        <w:jc w:val="center"/>
        <w:rPr>
          <w:rFonts w:ascii="Times New Roman" w:hAnsi="Times New Roman"/>
          <w:b/>
          <w:sz w:val="56"/>
          <w:szCs w:val="56"/>
        </w:rPr>
      </w:pPr>
      <w:r>
        <w:rPr>
          <w:rFonts w:ascii="Times New Roman" w:hAnsi="Times New Roman"/>
          <w:b/>
          <w:sz w:val="56"/>
          <w:szCs w:val="56"/>
        </w:rPr>
        <w:t>№</w:t>
      </w:r>
      <w:r>
        <w:rPr>
          <w:rFonts w:ascii="Times New Roman" w:hAnsi="Times New Roman"/>
          <w:b/>
          <w:sz w:val="56"/>
          <w:szCs w:val="56"/>
        </w:rPr>
        <w:t>35</w:t>
      </w:r>
      <w:r>
        <w:rPr>
          <w:rFonts w:ascii="Times New Roman" w:hAnsi="Times New Roman"/>
          <w:b/>
          <w:sz w:val="56"/>
          <w:szCs w:val="56"/>
        </w:rPr>
        <w:t xml:space="preserve"> от 1</w:t>
      </w:r>
      <w:r>
        <w:rPr>
          <w:rFonts w:ascii="Times New Roman" w:hAnsi="Times New Roman"/>
          <w:b/>
          <w:sz w:val="56"/>
          <w:szCs w:val="56"/>
        </w:rPr>
        <w:t>7</w:t>
      </w:r>
      <w:r>
        <w:rPr>
          <w:rFonts w:ascii="Times New Roman" w:hAnsi="Times New Roman"/>
          <w:b/>
          <w:sz w:val="56"/>
          <w:szCs w:val="56"/>
        </w:rPr>
        <w:t>.</w:t>
      </w:r>
      <w:r>
        <w:rPr>
          <w:rFonts w:ascii="Times New Roman" w:hAnsi="Times New Roman"/>
          <w:b/>
          <w:sz w:val="56"/>
          <w:szCs w:val="56"/>
        </w:rPr>
        <w:t>10</w:t>
      </w:r>
      <w:r>
        <w:rPr>
          <w:rFonts w:ascii="Times New Roman" w:hAnsi="Times New Roman"/>
          <w:b/>
          <w:sz w:val="56"/>
          <w:szCs w:val="56"/>
        </w:rPr>
        <w:t>.2024</w:t>
      </w:r>
    </w:p>
    <w:p w14:paraId="1FA6084F" w14:textId="68E9A733" w:rsidR="001B782B" w:rsidRDefault="000A7A06" w:rsidP="000A7A06">
      <w:pPr>
        <w:pStyle w:val="a3"/>
        <w:jc w:val="center"/>
      </w:pPr>
      <w:r>
        <w:t xml:space="preserve"> официальное сообщение прокуратуры Убинского  района</w:t>
      </w:r>
    </w:p>
    <w:p w14:paraId="29FBA573" w14:textId="3606FCBA" w:rsidR="000A7A06" w:rsidRDefault="000A7A06"/>
    <w:p w14:paraId="451A3E24" w14:textId="1ACECB5D" w:rsidR="000A7A06" w:rsidRDefault="000A7A06"/>
    <w:p w14:paraId="1E76D2BF" w14:textId="77777777" w:rsidR="000A7A06" w:rsidRDefault="000A7A06">
      <w:pPr>
        <w:rPr>
          <w:szCs w:val="28"/>
        </w:rPr>
      </w:pPr>
      <w:r w:rsidRPr="000A7A06">
        <w:rPr>
          <w:szCs w:val="28"/>
        </w:rPr>
        <w:t xml:space="preserve">«Подарочные </w:t>
      </w:r>
      <w:proofErr w:type="spellStart"/>
      <w:r w:rsidRPr="000A7A06">
        <w:rPr>
          <w:szCs w:val="28"/>
        </w:rPr>
        <w:t>sim</w:t>
      </w:r>
      <w:proofErr w:type="spellEnd"/>
      <w:r w:rsidRPr="000A7A06">
        <w:rPr>
          <w:szCs w:val="28"/>
        </w:rPr>
        <w:t xml:space="preserve">-карты- очередная мошенническая схема» Аферисты представляются сотрудниками одного из российских мобильных операторов, сообщая абоненту об открытой на него подобной </w:t>
      </w:r>
      <w:proofErr w:type="spellStart"/>
      <w:r w:rsidRPr="000A7A06">
        <w:rPr>
          <w:szCs w:val="28"/>
        </w:rPr>
        <w:t>sim</w:t>
      </w:r>
      <w:proofErr w:type="spellEnd"/>
      <w:r w:rsidRPr="000A7A06">
        <w:rPr>
          <w:szCs w:val="28"/>
        </w:rPr>
        <w:t xml:space="preserve">карте с уже записанной суммой, которую можно вывести на банковский счет. Для оформления вывода денежных средств злоумышленники просят сообщить ФИО, данные паспорта, банковской карты и так далее. Также они могут попросить установить приложение для удаленного доступа или передать код, который приходит в SMS. Указанные действия приведут только к потере денежных средств. Будьте бдительны! «Мошенническая схема, в рамках которой аферисты пытаются взломать личный кабинет на Госуслугах». Звонок от неизвестного: «Вы пропустили свою очередь на бесплатную замену приборов учета электроэнергии и теперь вам придется менять их за плату. Но, мы сможем прямо сейчас попробовать восстановить ваше право на безвозмездную замену счетчиков. Только назовите нам код из пришедшей вас СМС». Не стоит доверять неизвестным лицам, предлагающим по телефону произвести замену приборов учета и восстановить утраченное право на бесплатную замену. Необходимо немедленно повесить трубку!» Органы прокуратуры напоминают, что с учётом технологических реалий сегодняшнего дня, единственной защитой является бдительность. </w:t>
      </w:r>
    </w:p>
    <w:p w14:paraId="7274651F" w14:textId="77777777" w:rsidR="000A7A06" w:rsidRDefault="000A7A06">
      <w:pPr>
        <w:rPr>
          <w:szCs w:val="28"/>
        </w:rPr>
      </w:pPr>
    </w:p>
    <w:p w14:paraId="409093B2" w14:textId="77777777" w:rsidR="000A7A06" w:rsidRDefault="000A7A06">
      <w:pPr>
        <w:rPr>
          <w:szCs w:val="28"/>
        </w:rPr>
      </w:pPr>
    </w:p>
    <w:p w14:paraId="0A5C71ED" w14:textId="2A66405B" w:rsidR="000A7A06" w:rsidRDefault="000A7A06">
      <w:pPr>
        <w:rPr>
          <w:szCs w:val="28"/>
        </w:rPr>
      </w:pPr>
      <w:r w:rsidRPr="000A7A06">
        <w:rPr>
          <w:szCs w:val="28"/>
        </w:rPr>
        <w:t>Прокурор района советник юстиции</w:t>
      </w:r>
      <w:r>
        <w:rPr>
          <w:szCs w:val="28"/>
        </w:rPr>
        <w:t xml:space="preserve">                                          </w:t>
      </w:r>
      <w:r w:rsidRPr="000A7A06">
        <w:rPr>
          <w:szCs w:val="28"/>
        </w:rPr>
        <w:t xml:space="preserve"> В.Б. Бадмаев</w:t>
      </w:r>
    </w:p>
    <w:p w14:paraId="2FBFB209" w14:textId="681DC7FA" w:rsidR="000A7A06" w:rsidRDefault="000A7A06">
      <w:pPr>
        <w:rPr>
          <w:szCs w:val="28"/>
        </w:rPr>
      </w:pPr>
    </w:p>
    <w:p w14:paraId="598DB150" w14:textId="2BD82EB1" w:rsidR="000A7A06" w:rsidRDefault="000A7A06">
      <w:pPr>
        <w:rPr>
          <w:szCs w:val="28"/>
        </w:rPr>
      </w:pPr>
    </w:p>
    <w:p w14:paraId="28FED881" w14:textId="77777777" w:rsidR="000A7A06" w:rsidRPr="009C411C" w:rsidRDefault="000A7A06" w:rsidP="000A7A06">
      <w:pPr>
        <w:rPr>
          <w:szCs w:val="28"/>
        </w:rPr>
      </w:pPr>
      <w:proofErr w:type="gramStart"/>
      <w:r>
        <w:rPr>
          <w:sz w:val="16"/>
          <w:szCs w:val="16"/>
        </w:rPr>
        <w:t xml:space="preserve">Учредители:   </w:t>
      </w:r>
      <w:proofErr w:type="gramEnd"/>
      <w:r>
        <w:rPr>
          <w:sz w:val="16"/>
          <w:szCs w:val="16"/>
        </w:rPr>
        <w:t xml:space="preserve">                       Адрес редакции             Главный редактор             телефоны редакции           отпечатано в администрации</w:t>
      </w:r>
    </w:p>
    <w:p w14:paraId="53C4844F" w14:textId="77777777" w:rsidR="000A7A06" w:rsidRDefault="000A7A06" w:rsidP="000A7A06">
      <w:pPr>
        <w:rPr>
          <w:sz w:val="16"/>
          <w:szCs w:val="16"/>
        </w:rPr>
      </w:pPr>
      <w:r>
        <w:rPr>
          <w:sz w:val="16"/>
          <w:szCs w:val="16"/>
        </w:rPr>
        <w:t xml:space="preserve">Совет депутатов Кун-         632525 НСО </w:t>
      </w:r>
      <w:proofErr w:type="spellStart"/>
      <w:r>
        <w:rPr>
          <w:sz w:val="16"/>
          <w:szCs w:val="16"/>
        </w:rPr>
        <w:t>Убин</w:t>
      </w:r>
      <w:proofErr w:type="spellEnd"/>
      <w:r>
        <w:rPr>
          <w:sz w:val="16"/>
          <w:szCs w:val="16"/>
        </w:rPr>
        <w:t xml:space="preserve">-              </w:t>
      </w:r>
      <w:proofErr w:type="spellStart"/>
      <w:r>
        <w:rPr>
          <w:sz w:val="16"/>
          <w:szCs w:val="16"/>
        </w:rPr>
        <w:t>Киян</w:t>
      </w:r>
      <w:proofErr w:type="spellEnd"/>
      <w:r>
        <w:rPr>
          <w:sz w:val="16"/>
          <w:szCs w:val="16"/>
        </w:rPr>
        <w:t xml:space="preserve"> Вера                        26-595; 26-589                     </w:t>
      </w:r>
      <w:proofErr w:type="spellStart"/>
      <w:r>
        <w:rPr>
          <w:sz w:val="16"/>
          <w:szCs w:val="16"/>
        </w:rPr>
        <w:t>Кундранского</w:t>
      </w:r>
      <w:proofErr w:type="spellEnd"/>
      <w:r>
        <w:rPr>
          <w:sz w:val="16"/>
          <w:szCs w:val="16"/>
        </w:rPr>
        <w:t xml:space="preserve"> сельсовета</w:t>
      </w:r>
    </w:p>
    <w:p w14:paraId="3514B46D" w14:textId="77777777" w:rsidR="000A7A06" w:rsidRDefault="000A7A06" w:rsidP="000A7A06">
      <w:pPr>
        <w:rPr>
          <w:sz w:val="16"/>
          <w:szCs w:val="16"/>
        </w:rPr>
      </w:pPr>
      <w:proofErr w:type="spellStart"/>
      <w:r>
        <w:rPr>
          <w:sz w:val="16"/>
          <w:szCs w:val="16"/>
        </w:rPr>
        <w:t>дранского</w:t>
      </w:r>
      <w:proofErr w:type="spellEnd"/>
      <w:r>
        <w:rPr>
          <w:sz w:val="16"/>
          <w:szCs w:val="16"/>
        </w:rPr>
        <w:t xml:space="preserve"> сельсовета         </w:t>
      </w:r>
      <w:proofErr w:type="spellStart"/>
      <w:r>
        <w:rPr>
          <w:sz w:val="16"/>
          <w:szCs w:val="16"/>
        </w:rPr>
        <w:t>ский</w:t>
      </w:r>
      <w:proofErr w:type="spellEnd"/>
      <w:r>
        <w:rPr>
          <w:sz w:val="16"/>
          <w:szCs w:val="16"/>
        </w:rPr>
        <w:t xml:space="preserve"> район, с </w:t>
      </w:r>
      <w:proofErr w:type="spellStart"/>
      <w:r>
        <w:rPr>
          <w:sz w:val="16"/>
          <w:szCs w:val="16"/>
        </w:rPr>
        <w:t>Кундран</w:t>
      </w:r>
      <w:proofErr w:type="spellEnd"/>
      <w:r>
        <w:rPr>
          <w:sz w:val="16"/>
          <w:szCs w:val="16"/>
        </w:rPr>
        <w:t xml:space="preserve">         Васильевна                                                                      тираж-5(бесплатно)</w:t>
      </w:r>
    </w:p>
    <w:p w14:paraId="765A7862" w14:textId="77777777" w:rsidR="000A7A06" w:rsidRDefault="000A7A06" w:rsidP="000A7A06">
      <w:pPr>
        <w:rPr>
          <w:sz w:val="32"/>
          <w:szCs w:val="32"/>
        </w:rPr>
      </w:pPr>
      <w:r>
        <w:rPr>
          <w:sz w:val="32"/>
          <w:szCs w:val="32"/>
        </w:rPr>
        <w:t xml:space="preserve">  </w:t>
      </w:r>
    </w:p>
    <w:p w14:paraId="1F8413F8" w14:textId="77777777" w:rsidR="000A7A06" w:rsidRPr="000A7A06" w:rsidRDefault="000A7A06">
      <w:pPr>
        <w:rPr>
          <w:szCs w:val="28"/>
        </w:rPr>
      </w:pPr>
    </w:p>
    <w:sectPr w:rsidR="000A7A06" w:rsidRPr="000A7A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7E"/>
    <w:rsid w:val="000A7A06"/>
    <w:rsid w:val="001B782B"/>
    <w:rsid w:val="00990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32A8"/>
  <w15:chartTrackingRefBased/>
  <w15:docId w15:val="{D45354CF-AF76-44DF-91D3-7121B7E0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A06"/>
    <w:pPr>
      <w:spacing w:after="0" w:line="240" w:lineRule="auto"/>
    </w:pPr>
    <w:rPr>
      <w:rFonts w:ascii="Times New Roman" w:eastAsia="Times New Roman" w:hAnsi="Times New Roman" w:cs="Times New Roman"/>
      <w:bCs/>
      <w:sz w:val="28"/>
      <w:szCs w:val="24"/>
      <w:lang w:eastAsia="ru-RU"/>
    </w:rPr>
  </w:style>
  <w:style w:type="paragraph" w:styleId="1">
    <w:name w:val="heading 1"/>
    <w:basedOn w:val="a"/>
    <w:next w:val="a"/>
    <w:link w:val="10"/>
    <w:qFormat/>
    <w:rsid w:val="000A7A06"/>
    <w:pPr>
      <w:keepNext/>
      <w:outlineLvl w:val="0"/>
    </w:pPr>
    <w:rPr>
      <w:bCs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7A06"/>
    <w:rPr>
      <w:rFonts w:ascii="Times New Roman" w:eastAsia="Times New Roman" w:hAnsi="Times New Roman" w:cs="Times New Roman"/>
      <w:sz w:val="28"/>
      <w:szCs w:val="24"/>
      <w:lang w:val="x-none" w:eastAsia="x-none"/>
    </w:rPr>
  </w:style>
  <w:style w:type="paragraph" w:styleId="a3">
    <w:name w:val="Body Text"/>
    <w:basedOn w:val="a"/>
    <w:link w:val="a4"/>
    <w:rsid w:val="000A7A06"/>
    <w:pPr>
      <w:jc w:val="both"/>
    </w:pPr>
    <w:rPr>
      <w:lang w:val="x-none" w:eastAsia="x-none"/>
    </w:rPr>
  </w:style>
  <w:style w:type="character" w:customStyle="1" w:styleId="a4">
    <w:name w:val="Основной текст Знак"/>
    <w:basedOn w:val="a0"/>
    <w:link w:val="a3"/>
    <w:rsid w:val="000A7A06"/>
    <w:rPr>
      <w:rFonts w:ascii="Times New Roman" w:eastAsia="Times New Roman" w:hAnsi="Times New Roman" w:cs="Times New Roman"/>
      <w:bCs/>
      <w:sz w:val="28"/>
      <w:szCs w:val="24"/>
      <w:lang w:val="x-none" w:eastAsia="x-none"/>
    </w:rPr>
  </w:style>
  <w:style w:type="paragraph" w:styleId="a5">
    <w:name w:val="No Spacing"/>
    <w:link w:val="a6"/>
    <w:qFormat/>
    <w:rsid w:val="000A7A06"/>
    <w:pPr>
      <w:spacing w:after="0" w:line="240" w:lineRule="auto"/>
    </w:pPr>
    <w:rPr>
      <w:rFonts w:ascii="Calibri" w:eastAsia="Calibri" w:hAnsi="Calibri" w:cs="Times New Roman"/>
    </w:rPr>
  </w:style>
  <w:style w:type="character" w:customStyle="1" w:styleId="a6">
    <w:name w:val="Без интервала Знак"/>
    <w:link w:val="a5"/>
    <w:locked/>
    <w:rsid w:val="000A7A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2024-10-16T09:18:00Z</dcterms:created>
  <dcterms:modified xsi:type="dcterms:W3CDTF">2024-10-16T09:21:00Z</dcterms:modified>
</cp:coreProperties>
</file>